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2550"/>
        <w:gridCol w:w="975"/>
        <w:gridCol w:w="4380"/>
        <w:gridCol w:w="2400"/>
        <w:gridCol w:w="2295"/>
        <w:gridCol w:w="2099"/>
      </w:tblGrid>
      <w:tr w14:paraId="3931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Header/>
          <w:jc w:val="center"/>
        </w:trPr>
        <w:tc>
          <w:tcPr>
            <w:tcW w:w="979" w:type="dxa"/>
            <w:vMerge w:val="restart"/>
            <w:tcBorders>
              <w:tl2br w:val="nil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A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550" w:type="dxa"/>
            <w:vMerge w:val="restart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F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评审项目</w:t>
            </w:r>
          </w:p>
        </w:tc>
        <w:tc>
          <w:tcPr>
            <w:tcW w:w="975" w:type="dxa"/>
            <w:vMerge w:val="restart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3B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4380" w:type="dxa"/>
            <w:vMerge w:val="restart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28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分值档次</w:t>
            </w:r>
          </w:p>
        </w:tc>
        <w:tc>
          <w:tcPr>
            <w:tcW w:w="6794" w:type="dxa"/>
            <w:gridSpan w:val="3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1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lang w:eastAsia="zh-CN"/>
              </w:rPr>
              <w:t>投标单位</w:t>
            </w:r>
          </w:p>
        </w:tc>
      </w:tr>
      <w:tr w14:paraId="29A9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tblHeader/>
          <w:jc w:val="center"/>
        </w:trPr>
        <w:tc>
          <w:tcPr>
            <w:tcW w:w="979" w:type="dxa"/>
            <w:vMerge w:val="continue"/>
            <w:tcBorders>
              <w:tl2br w:val="nil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23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550" w:type="dxa"/>
            <w:vMerge w:val="continue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23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75" w:type="dxa"/>
            <w:vMerge w:val="continue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BAF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4380" w:type="dxa"/>
            <w:vMerge w:val="continue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9A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94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EB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26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8DC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BF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1A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报价得分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88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0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报价得分 =(最低价 / 最后报价)×25×100%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9F5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F40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2FC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79E8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21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86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服务方案专业性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D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8B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35-29/28-15/14-1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00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BEAC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75C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7E26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8D0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EC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技术能力与保障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D8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F24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20-16/15-8/7-1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FC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6F1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B0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7BED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8B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bookmarkStart w:id="0" w:name="_GoBack" w:colFirst="4" w:colLast="4"/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3B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项目经验与业绩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63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95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10-7/6-3/2-1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10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20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FC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bookmarkEnd w:id="0"/>
      <w:tr w14:paraId="624B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95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28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履约保障与增值服务承诺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23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6B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10-7/6-3/2-1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A56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08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AF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42B1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352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96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97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23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4380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F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24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CF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99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A8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</w:rPr>
            </w:pPr>
          </w:p>
        </w:tc>
      </w:tr>
    </w:tbl>
    <w:p w14:paraId="154ABD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4"/>
          <w:szCs w:val="24"/>
        </w:rPr>
      </w:pPr>
    </w:p>
    <w:p w14:paraId="7F3FD9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</w:rPr>
        <w:t>备注</w:t>
      </w:r>
    </w:p>
    <w:p w14:paraId="6904C4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114" w:right="0" w:rightChars="0" w:hanging="198" w:hangingChars="71"/>
        <w:jc w:val="left"/>
        <w:textAlignment w:val="auto"/>
        <w:rPr>
          <w:rFonts w:hint="eastAsia" w:ascii="宋体" w:hAnsi="宋体" w:eastAsia="方正仿宋_GBK" w:cs="方正仿宋_GBK"/>
          <w:color w:val="000000"/>
          <w:sz w:val="28"/>
          <w:szCs w:val="28"/>
        </w:rPr>
      </w:pPr>
      <w:r>
        <w:rPr>
          <w:rFonts w:hint="eastAsia" w:ascii="宋体" w:hAnsi="宋体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投标报价超出最高限价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val="en-US" w:eastAsia="zh-CN"/>
        </w:rPr>
        <w:t>1.67万</w:t>
      </w:r>
      <w:r>
        <w:rPr>
          <w:rStyle w:val="8"/>
          <w:rFonts w:hint="eastAsia" w:ascii="宋体" w:hAnsi="宋体" w:eastAsia="方正仿宋_GBK" w:cs="方正仿宋_GBK"/>
          <w:b/>
          <w:bCs/>
          <w:color w:val="000000"/>
          <w:sz w:val="28"/>
          <w:szCs w:val="28"/>
        </w:rPr>
        <w:t>元 / 年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的，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报价得分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项得 0 分且响应文件按无效处理。</w:t>
      </w:r>
    </w:p>
    <w:p w14:paraId="171C72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114" w:right="0" w:rightChars="0" w:hanging="198" w:hangingChars="71"/>
        <w:jc w:val="left"/>
        <w:textAlignment w:val="auto"/>
        <w:rPr>
          <w:rFonts w:hint="eastAsia" w:ascii="宋体" w:hAnsi="宋体" w:eastAsia="方正仿宋_GBK" w:cs="方正仿宋_GBK"/>
          <w:color w:val="000000"/>
          <w:sz w:val="28"/>
          <w:szCs w:val="28"/>
        </w:rPr>
      </w:pPr>
      <w:r>
        <w:rPr>
          <w:rFonts w:hint="eastAsia" w:ascii="宋体" w:hAnsi="宋体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若出现总得分相同的情况，以</w:t>
      </w:r>
      <w:r>
        <w:rPr>
          <w:rStyle w:val="8"/>
          <w:rFonts w:hint="eastAsia" w:ascii="宋体" w:hAnsi="宋体" w:eastAsia="方正仿宋_GBK" w:cs="方正仿宋_GBK"/>
          <w:b/>
          <w:bCs/>
          <w:color w:val="000000"/>
          <w:sz w:val="28"/>
          <w:szCs w:val="28"/>
        </w:rPr>
        <w:t>服务方案专业性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得分高者优先；若服务方案得分也相同，则以</w:t>
      </w:r>
      <w:r>
        <w:rPr>
          <w:rStyle w:val="8"/>
          <w:rFonts w:hint="eastAsia" w:ascii="宋体" w:hAnsi="宋体" w:eastAsia="方正仿宋_GBK" w:cs="方正仿宋_GBK"/>
          <w:b/>
          <w:bCs/>
          <w:color w:val="000000"/>
          <w:sz w:val="28"/>
          <w:szCs w:val="28"/>
        </w:rPr>
        <w:t>技术能力与保障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得分高者优先。</w:t>
      </w:r>
    </w:p>
    <w:p w14:paraId="524F7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114" w:right="0" w:rightChars="0" w:hanging="198" w:hangingChars="71"/>
        <w:jc w:val="left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所有证明材料（营业执照、资质证书、合同复印件等）均需加盖供应商公章，否则对应评分项不计分。</w:t>
      </w:r>
    </w:p>
    <w:sectPr>
      <w:headerReference r:id="rId3" w:type="default"/>
      <w:pgSz w:w="16838" w:h="11906" w:orient="landscape"/>
      <w:pgMar w:top="1134" w:right="1701" w:bottom="96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88787D8-9F1F-4016-AFBE-61685A6E748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C4EE462-73B8-4B4B-A013-31B1F8268FB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3289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center"/>
      <w:rPr>
        <w:rFonts w:hint="eastAsia" w:ascii="方正小标宋_GBK" w:hAnsi="方正小标宋_GBK" w:eastAsia="方正小标宋_GBK" w:cs="方正小标宋_GBK"/>
        <w:b w:val="0"/>
        <w:bCs w:val="0"/>
        <w:color w:val="000000"/>
        <w:sz w:val="36"/>
        <w:szCs w:val="36"/>
      </w:rPr>
    </w:pP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云南冶金高级技工学校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:lang w:val="en-US" w:eastAsia="zh-CN"/>
        <w14:textFill>
          <w14:solidFill>
            <w14:schemeClr w14:val="tx1"/>
          </w14:solidFill>
        </w14:textFill>
      </w:rPr>
      <w:t>高新校区电梯维保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服务采购项目（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:lang w:eastAsia="zh-CN"/>
        <w14:textFill>
          <w14:solidFill>
            <w14:schemeClr w14:val="tx1"/>
          </w14:solidFill>
        </w14:textFill>
      </w:rPr>
      <w:t>评分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表）</w:t>
    </w:r>
  </w:p>
  <w:p w14:paraId="0FA88B41"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topLinePunct w:val="0"/>
      <w:bidi w:val="0"/>
      <w:adjustRightInd/>
      <w:snapToGrid/>
      <w:spacing w:before="0" w:beforeLines="50" w:beforeAutospacing="0" w:after="0" w:afterAutospacing="0" w:line="360" w:lineRule="exact"/>
      <w:ind w:left="0" w:right="0"/>
      <w:jc w:val="center"/>
      <w:textAlignment w:val="auto"/>
      <w:rPr>
        <w:rFonts w:hint="eastAsia" w:asciiTheme="minorEastAsia" w:hAnsiTheme="minorEastAsia" w:eastAsiaTheme="minorEastAsia" w:cstheme="minorEastAsia"/>
        <w:color w:val="000000"/>
        <w:kern w:val="0"/>
        <w:sz w:val="32"/>
        <w:szCs w:val="32"/>
        <w:lang w:val="en-US" w:eastAsia="zh-CN" w:bidi="ar"/>
      </w:rPr>
    </w:pPr>
    <w:r>
      <w:rPr>
        <w:rFonts w:hint="eastAsia" w:asciiTheme="minorEastAsia" w:hAnsiTheme="minorEastAsia" w:eastAsiaTheme="minorEastAsia" w:cstheme="minorEastAsia"/>
        <w:color w:val="000000"/>
        <w:kern w:val="0"/>
        <w:sz w:val="32"/>
        <w:szCs w:val="32"/>
        <w:lang w:val="en-US" w:eastAsia="zh-CN" w:bidi="ar"/>
      </w:rPr>
      <w:t>综合评分（满分 100 分）</w:t>
    </w:r>
    <w:r>
      <w:rPr>
        <w:rFonts w:hint="eastAsia" w:asciiTheme="minorEastAsia" w:hAnsiTheme="minorEastAsia" w:cstheme="minorEastAsia"/>
        <w:color w:val="000000"/>
        <w:kern w:val="0"/>
        <w:sz w:val="32"/>
        <w:szCs w:val="32"/>
        <w:lang w:val="en-US" w:eastAsia="zh-CN" w:bidi="ar"/>
      </w:rPr>
      <w:t xml:space="preserve">      </w:t>
    </w:r>
    <w:r>
      <w:rPr>
        <w:rFonts w:hint="eastAsia" w:asciiTheme="minorEastAsia" w:hAnsiTheme="minorEastAsia" w:eastAsiaTheme="minorEastAsia" w:cstheme="minorEastAsia"/>
        <w:color w:val="000000"/>
        <w:kern w:val="0"/>
        <w:sz w:val="32"/>
        <w:szCs w:val="32"/>
        <w:lang w:val="en-US" w:eastAsia="zh-CN" w:bidi="ar"/>
      </w:rPr>
      <w:t>评委：______________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7592E"/>
    <w:rsid w:val="009B0DFE"/>
    <w:rsid w:val="0964394F"/>
    <w:rsid w:val="2980225E"/>
    <w:rsid w:val="34F229B4"/>
    <w:rsid w:val="35F84E39"/>
    <w:rsid w:val="4C9C5E88"/>
    <w:rsid w:val="52D7592E"/>
    <w:rsid w:val="63147CD4"/>
    <w:rsid w:val="66F12E2D"/>
    <w:rsid w:val="6841435A"/>
    <w:rsid w:val="70C8063E"/>
    <w:rsid w:val="75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办公正文"/>
    <w:basedOn w:val="1"/>
    <w:qFormat/>
    <w:uiPriority w:val="0"/>
    <w:pPr>
      <w:widowControl/>
      <w:spacing w:line="600" w:lineRule="exact"/>
      <w:ind w:firstLine="640" w:firstLineChars="200"/>
      <w:jc w:val="both"/>
    </w:pPr>
    <w:rPr>
      <w:rFonts w:hint="eastAsia" w:ascii="方正仿宋_GBK" w:hAnsi="方正仿宋_GBK" w:eastAsia="方正仿宋_GBK" w:cs="方正仿宋_GBK"/>
      <w:kern w:val="0"/>
      <w:sz w:val="32"/>
      <w:szCs w:val="32"/>
      <w:lang w:bidi="ar"/>
    </w:rPr>
  </w:style>
  <w:style w:type="paragraph" w:customStyle="1" w:styleId="10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eastAsia="方正小标宋_GBK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295</Characters>
  <Lines>0</Lines>
  <Paragraphs>0</Paragraphs>
  <TotalTime>8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2026-05-15T11:14:00Z</dcterms:created>
  <dc:creator>组织宣传部</dc:creator>
  <cp:lastModifiedBy>回眸</cp:lastModifiedBy>
  <cp:lastPrinted>2026-06-22T01:44:57Z</cp:lastPrinted>
  <dcterms:modified xsi:type="dcterms:W3CDTF">2026-06-22T02:16:35Z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21BF95CA71684C56B89CA08434447D8C_13</vt:lpwstr>
  </property>
  <property fmtid="{D5CDD505-2E9C-101B-9397-08002B2CF9AE}" pid="4" name="KSOTemplateDocerSaveRecord">
    <vt:lpwstr>eyJoZGlkIjoiZTY4OTc2YzA4YmIwZjdkOGE3MjYxYmEzMzE3MTk4YTYiLCJ1c2VySWQiOiI2Mzc1MjMyMjgifQ==</vt:lpwstr>
  </property>
</Properties>
</file>